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rStyle w:val="InternetLink"/>
        </w:rPr>
        <w:t>https://www.haraldswerk.de/NGF_E/NGF_E_VCA/NGF_E_VCA.html</w:t>
      </w:r>
    </w:p>
    <w:p>
      <w:pPr>
        <w:pStyle w:val="Normal"/>
        <w:bidi w:val="0"/>
        <w:jc w:val="left"/>
        <w:rPr>
          <w:rStyle w:val="InternetLink"/>
        </w:rPr>
      </w:pPr>
      <w:r>
        <w:rPr/>
      </w:r>
    </w:p>
    <w:p>
      <w:pPr>
        <w:pStyle w:val="Normal"/>
        <w:bidi w:val="0"/>
        <w:jc w:val="center"/>
        <w:rPr>
          <w:rFonts w:ascii="Liberation Serif" w:hAnsi="Liberation Serif" w:eastAsia="Noto Serif CJK SC" w:cs="Lohit Devanagari"/>
          <w:b/>
          <w:b/>
          <w:bCs/>
          <w:color w:val="auto"/>
          <w:kern w:val="2"/>
          <w:sz w:val="28"/>
          <w:szCs w:val="28"/>
          <w:lang w:val="en-US" w:eastAsia="zh-CN" w:bidi="hi-IN"/>
        </w:rPr>
      </w:pPr>
      <w:r>
        <w:rPr/>
      </w:r>
    </w:p>
    <w:p>
      <w:pPr>
        <w:pStyle w:val="Normal"/>
        <w:bidi w:val="0"/>
        <w:jc w:val="center"/>
        <w:rPr>
          <w:rFonts w:ascii="Liberation Serif" w:hAnsi="Liberation Serif" w:eastAsia="Noto Serif CJK SC" w:cs="Lohit Devanagari"/>
          <w:b/>
          <w:b/>
          <w:bCs/>
          <w:color w:val="auto"/>
          <w:kern w:val="2"/>
          <w:sz w:val="28"/>
          <w:szCs w:val="28"/>
          <w:lang w:val="en-US" w:eastAsia="zh-CN" w:bidi="hi-IN"/>
        </w:rPr>
      </w:pPr>
      <w:r>
        <w:rPr>
          <w:rFonts w:eastAsia="Noto Serif CJK SC" w:cs="Lohit Devanagari"/>
          <w:b/>
          <w:bCs/>
          <w:color w:val="auto"/>
          <w:kern w:val="2"/>
          <w:sz w:val="28"/>
          <w:szCs w:val="28"/>
          <w:lang w:val="en-US" w:eastAsia="zh-CN" w:bidi="hi-IN"/>
        </w:rPr>
        <w:t>Description:</w:t>
      </w:r>
    </w:p>
    <w:p>
      <w:pPr>
        <w:pStyle w:val="Normal"/>
        <w:bidi w:val="0"/>
        <w:jc w:val="center"/>
        <w:rPr>
          <w:rFonts w:ascii="Liberation Serif" w:hAnsi="Liberation Serif" w:eastAsia="Noto Serif CJK SC" w:cs="Lohit Devanagari"/>
          <w:b/>
          <w:b/>
          <w:bCs/>
          <w:color w:val="auto"/>
          <w:kern w:val="2"/>
          <w:sz w:val="28"/>
          <w:szCs w:val="28"/>
          <w:lang w:val="en-US" w:eastAsia="zh-CN" w:bidi="hi-IN"/>
        </w:rPr>
      </w:pPr>
      <w:r>
        <w:rPr/>
      </w:r>
    </w:p>
    <w:p>
      <w:pPr>
        <w:pStyle w:val="Normal"/>
        <w:bidi w:val="0"/>
        <w:jc w:val="left"/>
        <w:rPr/>
      </w:pPr>
      <w:r>
        <w:rPr>
          <w:rFonts w:eastAsia="Noto Serif CJK SC" w:cs="Lohit Devanagari"/>
          <w:b w:val="false"/>
          <w:bCs w:val="false"/>
          <w:color w:val="auto"/>
          <w:kern w:val="2"/>
          <w:sz w:val="28"/>
          <w:szCs w:val="28"/>
          <w:lang w:val="en-US" w:eastAsia="zh-CN" w:bidi="hi-IN"/>
        </w:rPr>
        <w:t xml:space="preserve">This is a close clone of the Elektor Formant VCA. It consists off two OTA's in serial configuration. The first OTA provides the log response and the second one the linear response. </w:t>
      </w:r>
      <w:r>
        <w:rPr>
          <w:rFonts w:eastAsia="Noto Serif CJK SC" w:cs="Lohit Devanagari"/>
          <w:b w:val="false"/>
          <w:bCs w:val="false"/>
          <w:color w:val="auto"/>
          <w:kern w:val="2"/>
          <w:sz w:val="28"/>
          <w:szCs w:val="28"/>
          <w:lang w:val="en-US" w:eastAsia="zh-CN" w:bidi="hi-IN"/>
        </w:rPr>
        <w:t>DA2A</w:t>
      </w:r>
      <w:r>
        <w:rPr>
          <w:rFonts w:eastAsia="Noto Serif CJK SC" w:cs="Lohit Devanagari"/>
          <w:b w:val="false"/>
          <w:bCs w:val="false"/>
          <w:color w:val="auto"/>
          <w:kern w:val="2"/>
          <w:sz w:val="28"/>
          <w:szCs w:val="28"/>
          <w:lang w:val="en-US" w:eastAsia="zh-CN" w:bidi="hi-IN"/>
        </w:rPr>
        <w:t xml:space="preserve"> sums up the external and internal audio signal. The circuitry around </w:t>
      </w:r>
      <w:r>
        <w:rPr>
          <w:rFonts w:eastAsia="Noto Serif CJK SC" w:cs="Lohit Devanagari"/>
          <w:b w:val="false"/>
          <w:bCs w:val="false"/>
          <w:color w:val="auto"/>
          <w:kern w:val="2"/>
          <w:sz w:val="28"/>
          <w:szCs w:val="28"/>
          <w:lang w:val="en-US" w:eastAsia="zh-CN" w:bidi="hi-IN"/>
        </w:rPr>
        <w:t>DA</w:t>
      </w:r>
      <w:r>
        <w:rPr>
          <w:rFonts w:eastAsia="Noto Serif CJK SC" w:cs="Lohit Devanagari"/>
          <w:b w:val="false"/>
          <w:bCs w:val="false"/>
          <w:color w:val="auto"/>
          <w:kern w:val="2"/>
          <w:sz w:val="28"/>
          <w:szCs w:val="28"/>
          <w:lang w:val="en-US" w:eastAsia="zh-CN" w:bidi="hi-IN"/>
        </w:rPr>
        <w:t xml:space="preserve">1A provides the log converter, </w:t>
      </w:r>
      <w:r>
        <w:rPr>
          <w:rFonts w:eastAsia="Noto Serif CJK SC" w:cs="Lohit Devanagari"/>
          <w:b w:val="false"/>
          <w:bCs w:val="false"/>
          <w:color w:val="auto"/>
          <w:kern w:val="2"/>
          <w:sz w:val="28"/>
          <w:szCs w:val="28"/>
          <w:lang w:val="en-US" w:eastAsia="zh-CN" w:bidi="hi-IN"/>
        </w:rPr>
        <w:t>DA</w:t>
      </w:r>
      <w:r>
        <w:rPr>
          <w:rFonts w:eastAsia="Noto Serif CJK SC" w:cs="Lohit Devanagari"/>
          <w:b w:val="false"/>
          <w:bCs w:val="false"/>
          <w:color w:val="auto"/>
          <w:kern w:val="2"/>
          <w:sz w:val="28"/>
          <w:szCs w:val="28"/>
          <w:lang w:val="en-US" w:eastAsia="zh-CN" w:bidi="hi-IN"/>
        </w:rPr>
        <w:t>1B the linear current source for the second OTA.</w:t>
      </w:r>
    </w:p>
    <w:p>
      <w:pPr>
        <w:pStyle w:val="Normal"/>
        <w:bidi w:val="0"/>
        <w:jc w:val="center"/>
        <w:rPr>
          <w:rFonts w:ascii="Liberation Serif" w:hAnsi="Liberation Serif" w:eastAsia="Noto Serif CJK SC" w:cs="Lohit Devanagari"/>
          <w:b/>
          <w:b/>
          <w:bCs/>
          <w:color w:val="auto"/>
          <w:kern w:val="2"/>
          <w:sz w:val="28"/>
          <w:szCs w:val="28"/>
          <w:lang w:val="en-US" w:eastAsia="zh-CN" w:bidi="hi-IN"/>
        </w:rPr>
      </w:pPr>
      <w:r>
        <w:rPr/>
      </w:r>
    </w:p>
    <w:p>
      <w:pPr>
        <w:pStyle w:val="Normal"/>
        <w:bidi w:val="0"/>
        <w:jc w:val="center"/>
        <w:rPr>
          <w:rFonts w:ascii="Liberation Serif" w:hAnsi="Liberation Serif" w:eastAsia="Noto Serif CJK SC" w:cs="Lohit Devanagari"/>
          <w:b/>
          <w:b/>
          <w:bCs/>
          <w:color w:val="auto"/>
          <w:kern w:val="2"/>
          <w:sz w:val="28"/>
          <w:szCs w:val="28"/>
          <w:lang w:val="en-US" w:eastAsia="zh-CN" w:bidi="hi-IN"/>
        </w:rPr>
      </w:pPr>
      <w:r>
        <w:rPr>
          <w:rFonts w:eastAsia="Noto Serif CJK SC" w:cs="Lohit Devanagari"/>
          <w:b/>
          <w:bCs/>
          <w:color w:val="auto"/>
          <w:kern w:val="2"/>
          <w:sz w:val="28"/>
          <w:szCs w:val="28"/>
          <w:lang w:val="en-US" w:eastAsia="zh-CN" w:bidi="hi-IN"/>
        </w:rPr>
        <w:t>VC</w:t>
      </w:r>
      <w:r>
        <w:rPr>
          <w:rFonts w:eastAsia="Noto Serif CJK SC" w:cs="Lohit Devanagari"/>
          <w:b/>
          <w:bCs/>
          <w:color w:val="auto"/>
          <w:kern w:val="2"/>
          <w:sz w:val="28"/>
          <w:szCs w:val="28"/>
          <w:lang w:val="en-US" w:eastAsia="zh-CN" w:bidi="hi-IN"/>
        </w:rPr>
        <w:t>A</w:t>
      </w:r>
      <w:r>
        <w:rPr>
          <w:rFonts w:eastAsia="Noto Serif CJK SC" w:cs="Lohit Devanagari"/>
          <w:b/>
          <w:bCs/>
          <w:color w:val="auto"/>
          <w:kern w:val="2"/>
          <w:sz w:val="28"/>
          <w:szCs w:val="28"/>
          <w:lang w:val="en-US" w:eastAsia="zh-CN" w:bidi="hi-IN"/>
        </w:rPr>
        <w:t xml:space="preserve"> Calibration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Stage one OTA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Move wiper of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R16 (OFFSET ADJ.)</w:t>
      </w:r>
      <w:r>
        <w:rPr>
          <w:b w:val="false"/>
          <w:bCs w:val="false"/>
        </w:rPr>
        <w:t xml:space="preserve"> to ground </w:t>
      </w:r>
      <w:r>
        <w:rPr>
          <w:b w:val="false"/>
          <w:bCs w:val="false"/>
        </w:rPr>
        <w:t>(CCW)</w:t>
      </w:r>
      <w:r>
        <w:rPr>
          <w:b w:val="false"/>
          <w:bCs w:val="false"/>
        </w:rPr>
        <w:t>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Set switch SW1 to ENV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Apply signal of about 1kHz/10Vpp to input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Look at pin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12</w:t>
      </w:r>
      <w:r>
        <w:rPr>
          <w:b w:val="false"/>
          <w:bCs w:val="false"/>
        </w:rPr>
        <w:t xml:space="preserve"> of the first OTA (</w:t>
      </w:r>
      <w:r>
        <w:rPr>
          <w:b w:val="false"/>
          <w:bCs w:val="false"/>
        </w:rPr>
        <w:t>DA4/DA5</w:t>
      </w:r>
      <w:r>
        <w:rPr>
          <w:b w:val="false"/>
          <w:bCs w:val="false"/>
        </w:rPr>
        <w:t>) with oscilloscope (signal is at 180deg phase).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Adjust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R16</w:t>
      </w:r>
      <w:r>
        <w:rPr>
          <w:b w:val="false"/>
          <w:bCs w:val="false"/>
        </w:rPr>
        <w:t xml:space="preserve">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 xml:space="preserve">(OFFSET ADJ.) </w:t>
      </w:r>
      <w:r>
        <w:rPr>
          <w:b w:val="false"/>
          <w:bCs w:val="false"/>
        </w:rPr>
        <w:t xml:space="preserve">to minimal signal feedthrough (~ -3.5V at wiper </w:t>
      </w:r>
      <w:r>
        <w:rPr>
          <w:b w:val="false"/>
          <w:bCs w:val="false"/>
        </w:rPr>
        <w:t>(TP3)</w:t>
      </w:r>
      <w:r>
        <w:rPr>
          <w:b w:val="false"/>
          <w:bCs w:val="false"/>
        </w:rPr>
        <w:t>).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Set swit</w:t>
      </w:r>
      <w:r>
        <w:rPr>
          <w:b w:val="false"/>
          <w:bCs w:val="false"/>
        </w:rPr>
        <w:t>c</w:t>
      </w:r>
      <w:r>
        <w:rPr>
          <w:b w:val="false"/>
          <w:bCs w:val="false"/>
        </w:rPr>
        <w:t xml:space="preserve">h SW1 to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OFF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Adjust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R15 (ENV LVL ADJ.)</w:t>
      </w:r>
      <w:r>
        <w:rPr>
          <w:b w:val="false"/>
          <w:bCs w:val="false"/>
        </w:rPr>
        <w:t xml:space="preserve"> so that the volume of the signal at pin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12 (DA4/DA5)</w:t>
      </w:r>
      <w:r>
        <w:rPr>
          <w:b w:val="false"/>
          <w:bCs w:val="false"/>
        </w:rPr>
        <w:t xml:space="preserve"> is near the input signal </w:t>
      </w:r>
      <w:r>
        <w:rPr>
          <w:b w:val="false"/>
          <w:bCs w:val="false"/>
        </w:rPr>
        <w:t>(</w:t>
      </w:r>
      <w:r>
        <w:rPr>
          <w:b w:val="false"/>
          <w:bCs w:val="false"/>
        </w:rPr>
        <w:t>180deg phase</w:t>
      </w:r>
      <w:r>
        <w:rPr>
          <w:b w:val="false"/>
          <w:bCs w:val="false"/>
        </w:rPr>
        <w:t>)</w:t>
      </w:r>
      <w:r>
        <w:rPr>
          <w:b w:val="false"/>
          <w:bCs w:val="false"/>
        </w:rPr>
        <w:t>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Set scope to DC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Adjust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R20 (OTA1 TRIM)</w:t>
      </w:r>
      <w:r>
        <w:rPr>
          <w:b w:val="false"/>
          <w:bCs w:val="false"/>
        </w:rPr>
        <w:t xml:space="preserve"> for minimum DC offset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Stage two OTA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Connect oscilloscope to output.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Set gain potentiometer to max.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Adjust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R48 (OUT LVL ADJ.)</w:t>
      </w:r>
      <w:r>
        <w:rPr>
          <w:b w:val="false"/>
          <w:bCs w:val="false"/>
        </w:rPr>
        <w:t xml:space="preserve"> to equal volume for the output signal with the input.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Adjust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R38 (OTA2 TRIM)</w:t>
      </w:r>
      <w:r>
        <w:rPr>
          <w:b w:val="false"/>
          <w:bCs w:val="false"/>
        </w:rPr>
        <w:t xml:space="preserve"> for minimum DC offset.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Special parts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None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Match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VT1</w:t>
      </w:r>
      <w:r>
        <w:rPr>
          <w:b w:val="false"/>
          <w:bCs w:val="false"/>
        </w:rPr>
        <w:t xml:space="preserve"> and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VT2</w:t>
      </w:r>
      <w:r>
        <w:rPr>
          <w:b w:val="false"/>
          <w:bCs w:val="false"/>
        </w:rPr>
        <w:t xml:space="preserve"> and glue them together for best results.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Noto Serif CJK SC" w:cs="Lohit Devanagari"/>
      <w:b/>
      <w:bCs/>
      <w:sz w:val="36"/>
      <w:szCs w:val="36"/>
    </w:rPr>
  </w:style>
  <w:style w:type="paragraph" w:styleId="Heading4">
    <w:name w:val="Heading 4"/>
    <w:basedOn w:val="Heading"/>
    <w:next w:val="TextBody"/>
    <w:qFormat/>
    <w:pPr>
      <w:spacing w:before="120" w:after="120"/>
      <w:outlineLvl w:val="3"/>
    </w:pPr>
    <w:rPr>
      <w:rFonts w:ascii="Liberation Serif" w:hAnsi="Liberation Serif" w:eastAsia="Noto Serif CJK SC" w:cs="Lohit Devanagari"/>
      <w:b/>
      <w:bCs/>
      <w:sz w:val="24"/>
      <w:szCs w:val="24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190</TotalTime>
  <Application>LibreOffice/6.4.7.2$Linux_X86_64 LibreOffice_project/40$Build-2</Application>
  <Pages>1</Pages>
  <Words>204</Words>
  <Characters>1003</Characters>
  <CharactersWithSpaces>1185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2024-05-24T07:42:20Z</dcterms:created>
  <dc:creator/>
  <dc:description/>
  <dc:language>en-US</dc:language>
  <cp:lastModifiedBy/>
  <dcterms:modified xsi:type="dcterms:W3CDTF">2024-06-18T08:44:36Z</dcterms:modified>
  <cp:revision>20</cp:revision>
  <dc:subject/>
  <dc:title/>
</cp:coreProperties>
</file>